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6F2B" w14:textId="77777777" w:rsidR="00A22F65" w:rsidRPr="00CC2061" w:rsidRDefault="00A22F65" w:rsidP="006264D2">
      <w:pPr>
        <w:pStyle w:val="CABEZA"/>
        <w:rPr>
          <w:rFonts w:cs="Times New Roman"/>
        </w:rPr>
      </w:pPr>
      <w:r w:rsidRPr="00CC2061">
        <w:rPr>
          <w:rFonts w:cs="Times New Roman"/>
        </w:rPr>
        <w:t>SECRETARIA DEL TRABAJO Y PREVISION SOCIAL</w:t>
      </w:r>
    </w:p>
    <w:p w14:paraId="28087B9F" w14:textId="77777777" w:rsidR="00A22F65" w:rsidRPr="00CC2061" w:rsidRDefault="00A22F65" w:rsidP="006264D2">
      <w:pPr>
        <w:pStyle w:val="Titulo1"/>
        <w:rPr>
          <w:rFonts w:cs="Times New Roman"/>
        </w:rPr>
      </w:pPr>
      <w:r w:rsidRPr="00CC2061">
        <w:rPr>
          <w:rFonts w:cs="Times New Roman"/>
        </w:rPr>
        <w:t>DECRETO por el que se reforma el artículo 311 y se adiciona el capítulo XII Bis de la Ley Federal del Trabajo,</w:t>
      </w:r>
      <w:r w:rsidR="00CC2061" w:rsidRPr="00CC2061">
        <w:rPr>
          <w:rFonts w:cs="Times New Roman"/>
        </w:rPr>
        <w:t xml:space="preserve"> </w:t>
      </w:r>
      <w:r w:rsidRPr="00CC2061">
        <w:rPr>
          <w:rFonts w:cs="Times New Roman"/>
        </w:rPr>
        <w:t xml:space="preserve">en materia de </w:t>
      </w:r>
      <w:r w:rsidR="004645C3" w:rsidRPr="00CC2061">
        <w:rPr>
          <w:rFonts w:cs="Times New Roman"/>
        </w:rPr>
        <w:t>Teletrabajo</w:t>
      </w:r>
      <w:r w:rsidRPr="00CC2061">
        <w:rPr>
          <w:rFonts w:cs="Times New Roman"/>
        </w:rPr>
        <w:t>.</w:t>
      </w:r>
    </w:p>
    <w:p w14:paraId="687B42AC" w14:textId="77777777" w:rsidR="00A22F65" w:rsidRPr="00CC2061" w:rsidRDefault="00A22F65">
      <w:pPr>
        <w:pStyle w:val="Titulo2"/>
      </w:pPr>
      <w:r w:rsidRPr="00CC2061">
        <w:t>Al margen un sello con el Escudo Nacional, que dice: Estados Unidos Mexicanos.- Presidencia</w:t>
      </w:r>
      <w:r w:rsidR="00CC2061" w:rsidRPr="00CC2061">
        <w:t xml:space="preserve"> </w:t>
      </w:r>
      <w:r w:rsidRPr="00CC2061">
        <w:t>de la República.</w:t>
      </w:r>
    </w:p>
    <w:p w14:paraId="5BB9BE5D" w14:textId="77777777" w:rsidR="00A22F65" w:rsidRPr="004F6F02" w:rsidRDefault="00A22F65" w:rsidP="00A22F65">
      <w:pPr>
        <w:pStyle w:val="Texto"/>
        <w:spacing w:line="237" w:lineRule="exact"/>
      </w:pPr>
      <w:r w:rsidRPr="004F6F02">
        <w:rPr>
          <w:b/>
        </w:rPr>
        <w:t>ANDRÉS MANUEL LÓPEZ OBRADOR</w:t>
      </w:r>
      <w:r w:rsidRPr="004F6F02">
        <w:t>, Presidente de los Estados Unidos Mexicanos, a sus habitantes sabed:</w:t>
      </w:r>
    </w:p>
    <w:p w14:paraId="7FC8D59D" w14:textId="77777777" w:rsidR="00A22F65" w:rsidRPr="004F6F02" w:rsidRDefault="00A22F65" w:rsidP="00A22F65">
      <w:pPr>
        <w:pStyle w:val="Texto"/>
        <w:spacing w:line="237" w:lineRule="exact"/>
      </w:pPr>
      <w:r w:rsidRPr="004F6F02">
        <w:t>Que el Honorable Congreso de la Unión, se ha servido dirigirme el siguiente</w:t>
      </w:r>
    </w:p>
    <w:p w14:paraId="56B7F473" w14:textId="77777777" w:rsidR="00A22F65" w:rsidRPr="004F6F02" w:rsidRDefault="00A22F65" w:rsidP="00A22F65">
      <w:pPr>
        <w:pStyle w:val="ANOTACION"/>
        <w:spacing w:line="237" w:lineRule="exact"/>
      </w:pPr>
      <w:r w:rsidRPr="004F6F02">
        <w:t>DECRETO</w:t>
      </w:r>
    </w:p>
    <w:p w14:paraId="6A29C8E6" w14:textId="77777777" w:rsidR="00A22F65" w:rsidRPr="004F6F02" w:rsidRDefault="00A22F65" w:rsidP="00A22F65">
      <w:pPr>
        <w:pStyle w:val="Texto"/>
        <w:spacing w:line="237" w:lineRule="exact"/>
        <w:rPr>
          <w:sz w:val="16"/>
        </w:rPr>
      </w:pPr>
      <w:r w:rsidRPr="004F6F02">
        <w:rPr>
          <w:b/>
        </w:rPr>
        <w:t>"</w:t>
      </w:r>
      <w:r w:rsidRPr="004F6F02">
        <w:rPr>
          <w:sz w:val="16"/>
        </w:rPr>
        <w:t>EL CONGRESO GENERAL DE LOS ESTADOS UNIDOS MEXICANOS, DECRETA:</w:t>
      </w:r>
    </w:p>
    <w:p w14:paraId="600D19B0" w14:textId="77777777" w:rsidR="00A22F65" w:rsidRPr="004F6F02" w:rsidRDefault="00A22F65" w:rsidP="00A22F65">
      <w:pPr>
        <w:pStyle w:val="Texto"/>
        <w:spacing w:line="237" w:lineRule="exact"/>
        <w:rPr>
          <w:sz w:val="16"/>
        </w:rPr>
      </w:pPr>
      <w:r w:rsidRPr="004F6F02">
        <w:rPr>
          <w:b/>
          <w:sz w:val="16"/>
        </w:rPr>
        <w:t>SE REFORMA EL ARTÍCULO 311 Y SE ADICIONA EL CAPÍTULO XII BIS DE LA LEY FEDERAL DEL TRABAJO, EN MATERIA DE TELETRABAJO</w:t>
      </w:r>
    </w:p>
    <w:p w14:paraId="719F519F" w14:textId="77777777" w:rsidR="00A22F65" w:rsidRPr="004F6F02" w:rsidRDefault="00A22F65" w:rsidP="00A22F65">
      <w:pPr>
        <w:pStyle w:val="Texto"/>
        <w:spacing w:line="237" w:lineRule="exact"/>
      </w:pPr>
      <w:r w:rsidRPr="004F6F02">
        <w:rPr>
          <w:b/>
        </w:rPr>
        <w:t xml:space="preserve">Artículo Único.- </w:t>
      </w:r>
      <w:r w:rsidRPr="004F6F02">
        <w:t xml:space="preserve">Se reforma el artículo 311; y se adiciona un Capítulo XII Bis con los artículos 330-A; </w:t>
      </w:r>
      <w:r w:rsidR="00CC2061">
        <w:t xml:space="preserve"> </w:t>
      </w:r>
      <w:r w:rsidRPr="004F6F02">
        <w:t>330-B; 330-C; 330-D; 330-E; 330-F; 330-G; 330-H; 330-I; 330-J y 330-K de la Ley Federal del Trabajo, para quedar como sigue:</w:t>
      </w:r>
    </w:p>
    <w:p w14:paraId="080B350E" w14:textId="77777777" w:rsidR="00A22F65" w:rsidRPr="004F6F02" w:rsidRDefault="00A22F65" w:rsidP="00A22F65">
      <w:pPr>
        <w:pStyle w:val="Texto"/>
        <w:spacing w:line="238" w:lineRule="exact"/>
      </w:pPr>
      <w:r w:rsidRPr="004F6F02">
        <w:rPr>
          <w:b/>
        </w:rPr>
        <w:t xml:space="preserve">Artículo 311.- </w:t>
      </w:r>
      <w:r w:rsidRPr="004F6F02">
        <w:t>Trabajo a domicilio es el que se ejecuta habitualmente para un patrón, en el domicilio del trabajador o en un local libremente elegido por él, sin vigilancia ni dirección inmediata de quien proporciona</w:t>
      </w:r>
      <w:r w:rsidR="00CC2061">
        <w:t xml:space="preserve"> </w:t>
      </w:r>
      <w:r w:rsidRPr="004F6F02">
        <w:t>el trabajo.</w:t>
      </w:r>
    </w:p>
    <w:p w14:paraId="30FF09F7" w14:textId="77777777" w:rsidR="00A22F65" w:rsidRPr="004F6F02" w:rsidRDefault="00A22F65" w:rsidP="00A22F65">
      <w:pPr>
        <w:pStyle w:val="Texto"/>
        <w:spacing w:line="238" w:lineRule="exact"/>
      </w:pPr>
      <w:r w:rsidRPr="004F6F02">
        <w:t>Si el trabajo se ejecuta en condiciones distintas de las señaladas en este artículo se regirá por las disposiciones generales de esta Ley.</w:t>
      </w:r>
    </w:p>
    <w:p w14:paraId="432E2531" w14:textId="77777777" w:rsidR="00A22F65" w:rsidRPr="004F6F02" w:rsidRDefault="00A22F65" w:rsidP="00A22F65">
      <w:pPr>
        <w:pStyle w:val="Texto"/>
        <w:spacing w:line="237" w:lineRule="exact"/>
        <w:ind w:firstLine="0"/>
        <w:jc w:val="center"/>
        <w:rPr>
          <w:b/>
        </w:rPr>
      </w:pPr>
      <w:r w:rsidRPr="004F6F02">
        <w:rPr>
          <w:b/>
        </w:rPr>
        <w:t>CAPÍTULO XII BIS</w:t>
      </w:r>
    </w:p>
    <w:p w14:paraId="5C55A82F" w14:textId="77777777" w:rsidR="00A22F65" w:rsidRPr="004F6F02" w:rsidRDefault="00A22F65" w:rsidP="00A22F65">
      <w:pPr>
        <w:pStyle w:val="Texto"/>
        <w:spacing w:line="237" w:lineRule="exact"/>
        <w:ind w:firstLine="0"/>
        <w:jc w:val="center"/>
      </w:pPr>
      <w:r w:rsidRPr="004F6F02">
        <w:rPr>
          <w:b/>
        </w:rPr>
        <w:t>Teletrabajo</w:t>
      </w:r>
    </w:p>
    <w:p w14:paraId="5D21F5AE" w14:textId="77777777" w:rsidR="00A22F65" w:rsidRPr="004F6F02" w:rsidRDefault="00A22F65" w:rsidP="00A22F65">
      <w:pPr>
        <w:pStyle w:val="Texto"/>
        <w:spacing w:line="238" w:lineRule="exact"/>
      </w:pPr>
      <w:r w:rsidRPr="004F6F02">
        <w:rPr>
          <w:b/>
        </w:rPr>
        <w:t xml:space="preserve">Artículo 330-A.- </w:t>
      </w:r>
      <w:r w:rsidRPr="004F6F02">
        <w:t>El teletrabajo es una forma de organización laboral subordinada que consiste en el desempeño de actividades remuneradas, en lugares distintos al establecimiento o establecimientos del patrón, por lo que no se requiere la presencia física de la persona trabajadora bajo la modalidad de teletrabajo, en el centro de trabajo, utilizando primordialmente las tecnologías de la información y comunicación, para el contacto y mando entre la persona trabajadora bajo la modalidad de teletrabajo y el patrón.</w:t>
      </w:r>
    </w:p>
    <w:p w14:paraId="7ADAEF8C" w14:textId="77777777" w:rsidR="00A22F65" w:rsidRPr="004F6F02" w:rsidRDefault="00A22F65" w:rsidP="00A22F65">
      <w:pPr>
        <w:pStyle w:val="Texto"/>
        <w:spacing w:line="238" w:lineRule="exact"/>
      </w:pPr>
      <w:r w:rsidRPr="004F6F02">
        <w:t>La persona trabajadora bajo la modalidad de teletrabajo será quien preste sus servicios personal, remunerado y subordinado en lugar distinto a las instalaciones de la empresa o fuente de trabajo del patrón y utilice las tecnologías de la información y la comunicación.</w:t>
      </w:r>
    </w:p>
    <w:p w14:paraId="3C24B7CF" w14:textId="77777777" w:rsidR="00A22F65" w:rsidRPr="00F01241" w:rsidRDefault="00A22F65" w:rsidP="00A22F65">
      <w:pPr>
        <w:pStyle w:val="Texto"/>
        <w:spacing w:line="238" w:lineRule="exact"/>
      </w:pPr>
      <w:r w:rsidRPr="004F6F02">
        <w:t xml:space="preserve">Para efectos de la modalidad de teletrabajo, se entenderá por tecnologías de la información y la comunicación, al conjunto de servicios, infraestructura, redes, software, aplicaciones informáticas y dispositivos que tienen </w:t>
      </w:r>
      <w:r w:rsidRPr="00F01241">
        <w:t>como propósito facilitar las tareas y funciones en los centros de trabajo, así como las que se necesitan para la gestión y transformación de la información, en particular los componentes tecnológicos que permiten crear, modificar, almacenar, proteger y recuperar esa información.</w:t>
      </w:r>
    </w:p>
    <w:p w14:paraId="67AC540B" w14:textId="77777777" w:rsidR="00A22F65" w:rsidRPr="00F01241" w:rsidRDefault="00A22F65" w:rsidP="00A22F65">
      <w:pPr>
        <w:pStyle w:val="Texto"/>
        <w:spacing w:line="238" w:lineRule="exact"/>
      </w:pPr>
      <w:r w:rsidRPr="00F01241">
        <w:t>Se regirán por las disposiciones del presente Capítulo las relaciones laborales que se desarrollen más del cuarenta por ciento del tiempo en el domicilio de la persona trabajadora bajo la modalidad de teletrabajo, o en el domicilio elegido por ésta.</w:t>
      </w:r>
    </w:p>
    <w:p w14:paraId="59210DA6" w14:textId="77777777" w:rsidR="00A22F65" w:rsidRPr="00F01241" w:rsidRDefault="00A22F65" w:rsidP="00A22F65">
      <w:pPr>
        <w:pStyle w:val="Texto"/>
        <w:spacing w:line="238" w:lineRule="exact"/>
      </w:pPr>
      <w:r w:rsidRPr="00F01241">
        <w:t>No será considerado teletrabajo aquel que se realice de forma ocasional o esporádica.</w:t>
      </w:r>
    </w:p>
    <w:p w14:paraId="64158978" w14:textId="77777777" w:rsidR="00A22F65" w:rsidRPr="00F01241" w:rsidRDefault="00A22F65" w:rsidP="00A22F65">
      <w:pPr>
        <w:pStyle w:val="Texto"/>
        <w:spacing w:line="238" w:lineRule="exact"/>
      </w:pPr>
      <w:r w:rsidRPr="00F01241">
        <w:rPr>
          <w:b/>
        </w:rPr>
        <w:t>Artículo 330-B.-</w:t>
      </w:r>
      <w:r w:rsidRPr="00F01241">
        <w:t xml:space="preserve"> Las condiciones de trabajo se harán constar por escrito mediante un contrato y cada una de las partes conservará un ejemplar. Además de lo establecido en el artículo 25 de esta Ley, el contrato contendrá:</w:t>
      </w:r>
    </w:p>
    <w:p w14:paraId="2947BD93" w14:textId="77777777" w:rsidR="00A22F65" w:rsidRPr="00F01241" w:rsidRDefault="00A22F65" w:rsidP="00A22F65">
      <w:pPr>
        <w:pStyle w:val="Texto"/>
        <w:spacing w:line="238" w:lineRule="exact"/>
        <w:ind w:left="1008" w:hanging="432"/>
      </w:pPr>
      <w:r w:rsidRPr="00F01241">
        <w:rPr>
          <w:b/>
        </w:rPr>
        <w:t>I.</w:t>
      </w:r>
      <w:r w:rsidRPr="00F01241">
        <w:rPr>
          <w:b/>
        </w:rPr>
        <w:tab/>
      </w:r>
      <w:r w:rsidRPr="00F01241">
        <w:t>Nombre, nacionalidad, edad, sexo y domicilio de las partes;</w:t>
      </w:r>
    </w:p>
    <w:p w14:paraId="40408958" w14:textId="77777777" w:rsidR="00A22F65" w:rsidRPr="00F01241" w:rsidRDefault="00A22F65" w:rsidP="00A22F65">
      <w:pPr>
        <w:pStyle w:val="Texto"/>
        <w:spacing w:line="238" w:lineRule="exact"/>
        <w:ind w:left="1008" w:hanging="432"/>
      </w:pPr>
      <w:r w:rsidRPr="00F01241">
        <w:rPr>
          <w:b/>
        </w:rPr>
        <w:t>II.</w:t>
      </w:r>
      <w:r w:rsidRPr="00F01241">
        <w:rPr>
          <w:b/>
        </w:rPr>
        <w:tab/>
      </w:r>
      <w:r w:rsidRPr="00F01241">
        <w:t>Naturaleza y características del trabajo;</w:t>
      </w:r>
    </w:p>
    <w:p w14:paraId="06E1BFC0" w14:textId="77777777" w:rsidR="00A22F65" w:rsidRPr="00F01241" w:rsidRDefault="00A22F65" w:rsidP="00A22F65">
      <w:pPr>
        <w:pStyle w:val="Texto"/>
        <w:spacing w:line="238" w:lineRule="exact"/>
        <w:ind w:left="1008" w:hanging="432"/>
      </w:pPr>
      <w:r w:rsidRPr="00F01241">
        <w:rPr>
          <w:b/>
        </w:rPr>
        <w:t>III.</w:t>
      </w:r>
      <w:r w:rsidRPr="00F01241">
        <w:rPr>
          <w:b/>
        </w:rPr>
        <w:tab/>
      </w:r>
      <w:r w:rsidRPr="00F01241">
        <w:t>Monto del salario, fecha y lugar o forma de pago;</w:t>
      </w:r>
    </w:p>
    <w:p w14:paraId="1D85E6DE" w14:textId="77777777" w:rsidR="00A22F65" w:rsidRPr="00F01241" w:rsidRDefault="00A22F65" w:rsidP="00A22F65">
      <w:pPr>
        <w:pStyle w:val="Texto"/>
        <w:spacing w:line="238" w:lineRule="exact"/>
        <w:ind w:left="1008" w:hanging="432"/>
      </w:pPr>
      <w:r w:rsidRPr="00F01241">
        <w:rPr>
          <w:b/>
        </w:rPr>
        <w:t>IV.</w:t>
      </w:r>
      <w:r w:rsidRPr="00F01241">
        <w:rPr>
          <w:b/>
        </w:rPr>
        <w:tab/>
      </w:r>
      <w:r w:rsidRPr="00F01241">
        <w:t>El equipo e insumos de trabajo, incluyendo el relacionado con las obligaciones de seguridad y salud que se entregan a la persona trabajadora bajo la modalidad de teletrabajo;</w:t>
      </w:r>
    </w:p>
    <w:p w14:paraId="34F69C61" w14:textId="77777777" w:rsidR="00A22F65" w:rsidRPr="00F01241" w:rsidRDefault="00A22F65" w:rsidP="006264D2">
      <w:pPr>
        <w:pStyle w:val="Texto"/>
        <w:spacing w:line="246" w:lineRule="exact"/>
        <w:ind w:left="1008" w:hanging="432"/>
      </w:pPr>
      <w:r w:rsidRPr="00F01241">
        <w:rPr>
          <w:b/>
        </w:rPr>
        <w:lastRenderedPageBreak/>
        <w:t>V.</w:t>
      </w:r>
      <w:r w:rsidRPr="00F01241">
        <w:rPr>
          <w:b/>
        </w:rPr>
        <w:tab/>
      </w:r>
      <w:r w:rsidRPr="00F01241">
        <w:t>La descripción y monto que el patrón pagará a la persona trabajadora bajo la modalidad de teletrabajo por concepto de pago de servicios en el domicilio relacionados con el teletrabajo;</w:t>
      </w:r>
    </w:p>
    <w:p w14:paraId="73DA04E2" w14:textId="77777777" w:rsidR="00A22F65" w:rsidRPr="00F01241" w:rsidRDefault="00A22F65" w:rsidP="006264D2">
      <w:pPr>
        <w:pStyle w:val="Texto"/>
        <w:spacing w:line="246" w:lineRule="exact"/>
        <w:ind w:left="1008" w:hanging="432"/>
      </w:pPr>
      <w:r w:rsidRPr="00F01241">
        <w:rPr>
          <w:b/>
        </w:rPr>
        <w:t>VI.</w:t>
      </w:r>
      <w:r w:rsidRPr="00F01241">
        <w:rPr>
          <w:b/>
        </w:rPr>
        <w:tab/>
      </w:r>
      <w:r w:rsidRPr="00F01241">
        <w:t>Los mecanismos de contacto y supervisión entre las partes, así como la duración y distribución de horarios, siempre que</w:t>
      </w:r>
      <w:r w:rsidR="00806D07" w:rsidRPr="00F01241">
        <w:t xml:space="preserve"> no excedan los máximos legales, y</w:t>
      </w:r>
    </w:p>
    <w:p w14:paraId="0DFA5587" w14:textId="77777777" w:rsidR="00A22F65" w:rsidRPr="00F01241" w:rsidRDefault="00A22F65" w:rsidP="006264D2">
      <w:pPr>
        <w:pStyle w:val="Texto"/>
        <w:spacing w:line="246" w:lineRule="exact"/>
        <w:ind w:left="1008" w:hanging="432"/>
      </w:pPr>
      <w:r w:rsidRPr="00F01241">
        <w:rPr>
          <w:b/>
        </w:rPr>
        <w:t>VII.</w:t>
      </w:r>
      <w:r w:rsidRPr="00F01241">
        <w:rPr>
          <w:b/>
        </w:rPr>
        <w:tab/>
      </w:r>
      <w:r w:rsidRPr="00F01241">
        <w:t>Las demás estipulaciones que convengan las partes.</w:t>
      </w:r>
    </w:p>
    <w:p w14:paraId="57AFE698" w14:textId="77777777" w:rsidR="00A22F65" w:rsidRPr="00F01241" w:rsidRDefault="00A22F65" w:rsidP="006264D2">
      <w:pPr>
        <w:pStyle w:val="Texto"/>
        <w:spacing w:line="246" w:lineRule="exact"/>
      </w:pPr>
      <w:r w:rsidRPr="00F01241">
        <w:rPr>
          <w:b/>
        </w:rPr>
        <w:t xml:space="preserve">Artículo 330-C.- </w:t>
      </w:r>
      <w:r w:rsidRPr="00F01241">
        <w:t>La modalidad de teletrabajo formará parte del contrato colectivo de trabajo, que en su caso exista entre sindicatos y empresas, y deberá entregarse gratuitamente una cop</w:t>
      </w:r>
      <w:r w:rsidR="00806D07" w:rsidRPr="00F01241">
        <w:t>ia de estos contratos a cada una</w:t>
      </w:r>
      <w:r w:rsidRPr="00F01241">
        <w:t xml:space="preserve"> de las personas trabajadoras que desempeñen sus labores bajo esta modalidad.</w:t>
      </w:r>
    </w:p>
    <w:p w14:paraId="122E4B29" w14:textId="77777777" w:rsidR="00A22F65" w:rsidRPr="00F01241" w:rsidRDefault="00A22F65" w:rsidP="006264D2">
      <w:pPr>
        <w:pStyle w:val="Texto"/>
        <w:spacing w:line="246" w:lineRule="exact"/>
      </w:pPr>
      <w:r w:rsidRPr="00F01241">
        <w:t>Asimismo, deberán de facilitar los mecanismos de comunicación y difusión a distancia con los que cuente el centro de trabajo, incluyendo el correo electrónico u otros, con el fin de garantizar que las personas trabajadoras bajo la modalidad de teletrabajo tengan conocimiento de los procedimientos de libertad sindical y negociación colectiva, como lo establecen las obligaciones previstas en las fracciones XXXII y XXXIII del artículo 132 de la presente Ley.</w:t>
      </w:r>
    </w:p>
    <w:p w14:paraId="150613A0" w14:textId="77777777" w:rsidR="00A22F65" w:rsidRPr="00F01241" w:rsidRDefault="00A22F65" w:rsidP="006264D2">
      <w:pPr>
        <w:pStyle w:val="Texto"/>
        <w:spacing w:line="246" w:lineRule="exact"/>
      </w:pPr>
      <w:r w:rsidRPr="00F01241">
        <w:rPr>
          <w:b/>
        </w:rPr>
        <w:t xml:space="preserve">Artículo 330-D.- </w:t>
      </w:r>
      <w:r w:rsidRPr="00F01241">
        <w:t>Los patrones que no cuenten con un contrato colectivo de trabajo deberán incluir el teletrabajo en su reglamento interior de trabajo, y establecer mecanismos que garanticen la vinculación y contacto entre las personas trabajadoras que desempeñen sus labores bajo esta modalidad.</w:t>
      </w:r>
    </w:p>
    <w:p w14:paraId="252BAFA7" w14:textId="77777777" w:rsidR="00A22F65" w:rsidRPr="00F01241" w:rsidRDefault="00A22F65" w:rsidP="006264D2">
      <w:pPr>
        <w:pStyle w:val="Texto"/>
        <w:spacing w:line="246" w:lineRule="exact"/>
      </w:pPr>
      <w:r w:rsidRPr="00F01241">
        <w:rPr>
          <w:b/>
        </w:rPr>
        <w:t xml:space="preserve">Artículo 330-E.- </w:t>
      </w:r>
      <w:r w:rsidRPr="00F01241">
        <w:t>En modalidad de teletrabajo, los patrones tendrán las obligaciones especiales siguientes:</w:t>
      </w:r>
    </w:p>
    <w:p w14:paraId="17FE5AEF" w14:textId="77777777" w:rsidR="00A22F65" w:rsidRPr="00F01241" w:rsidRDefault="00A22F65" w:rsidP="006264D2">
      <w:pPr>
        <w:pStyle w:val="Texto"/>
        <w:spacing w:line="246" w:lineRule="exact"/>
        <w:ind w:left="1008" w:hanging="432"/>
      </w:pPr>
      <w:r w:rsidRPr="00F01241">
        <w:rPr>
          <w:b/>
        </w:rPr>
        <w:t>I.</w:t>
      </w:r>
      <w:r w:rsidRPr="00F01241">
        <w:rPr>
          <w:b/>
        </w:rPr>
        <w:tab/>
      </w:r>
      <w:r w:rsidRPr="00F01241">
        <w:t>Proporcionar, instalar y encargarse del mantenimiento de los equipos necesarios para el teletrabajo como equipo de cómputo, sillas ergonómicas, impresoras, entre otros;</w:t>
      </w:r>
    </w:p>
    <w:p w14:paraId="13F33E52" w14:textId="77777777" w:rsidR="00A22F65" w:rsidRPr="00F01241" w:rsidRDefault="00A22F65" w:rsidP="006264D2">
      <w:pPr>
        <w:pStyle w:val="Texto"/>
        <w:spacing w:line="246" w:lineRule="exact"/>
        <w:ind w:left="1008" w:hanging="432"/>
      </w:pPr>
      <w:r w:rsidRPr="00F01241">
        <w:rPr>
          <w:b/>
        </w:rPr>
        <w:t>II.</w:t>
      </w:r>
      <w:r w:rsidRPr="00F01241">
        <w:rPr>
          <w:b/>
        </w:rPr>
        <w:tab/>
      </w:r>
      <w:r w:rsidRPr="00F01241">
        <w:t>Recibir oportunamente el trabajo y pagar los salarios en la forma y fechas estipuladas;</w:t>
      </w:r>
    </w:p>
    <w:p w14:paraId="75AA8BCE" w14:textId="77777777" w:rsidR="00A22F65" w:rsidRPr="00F01241" w:rsidRDefault="00A22F65" w:rsidP="006264D2">
      <w:pPr>
        <w:pStyle w:val="Texto"/>
        <w:spacing w:line="246" w:lineRule="exact"/>
        <w:ind w:left="1008" w:hanging="432"/>
      </w:pPr>
      <w:r w:rsidRPr="00F01241">
        <w:rPr>
          <w:b/>
        </w:rPr>
        <w:t>III.</w:t>
      </w:r>
      <w:r w:rsidRPr="00F01241">
        <w:rPr>
          <w:b/>
        </w:rPr>
        <w:tab/>
      </w:r>
      <w:r w:rsidRPr="00F01241">
        <w:t>Asumir los costos derivados del trabajo a través de la modalidad de teletrabajo, incluyendo, en su caso, el pago de servicios de telecomunicación y la parte proporcional de electricidad;</w:t>
      </w:r>
    </w:p>
    <w:p w14:paraId="2AC24AA2" w14:textId="77777777" w:rsidR="00A22F65" w:rsidRPr="00F01241" w:rsidRDefault="00A22F65" w:rsidP="006264D2">
      <w:pPr>
        <w:pStyle w:val="Texto"/>
        <w:spacing w:line="246" w:lineRule="exact"/>
        <w:ind w:left="1008" w:hanging="432"/>
      </w:pPr>
      <w:r w:rsidRPr="00F01241">
        <w:rPr>
          <w:b/>
        </w:rPr>
        <w:t>IV.</w:t>
      </w:r>
      <w:r w:rsidRPr="00F01241">
        <w:rPr>
          <w:b/>
        </w:rPr>
        <w:tab/>
      </w:r>
      <w:r w:rsidRPr="00F01241">
        <w:t>Llevar registro de los insumos entregados a las personas trabajadoras bajo la modalidad de teletrabajo, en cumplimiento a las disposiciones en materia de seguridad y salud en el trabajo establecidas por la Secretaría del Trabajo y Previsión Social;</w:t>
      </w:r>
    </w:p>
    <w:p w14:paraId="7AB5F8CC" w14:textId="77777777" w:rsidR="00A22F65" w:rsidRPr="00F01241" w:rsidRDefault="00A22F65" w:rsidP="006264D2">
      <w:pPr>
        <w:pStyle w:val="Texto"/>
        <w:spacing w:line="246" w:lineRule="exact"/>
        <w:ind w:left="1008" w:hanging="432"/>
      </w:pPr>
      <w:r w:rsidRPr="00F01241">
        <w:rPr>
          <w:b/>
        </w:rPr>
        <w:t>V.</w:t>
      </w:r>
      <w:r w:rsidRPr="00F01241">
        <w:rPr>
          <w:b/>
        </w:rPr>
        <w:tab/>
      </w:r>
      <w:r w:rsidRPr="00F01241">
        <w:t>Implementar mecanismos que preserven la seguridad de la información y datos utilizados por las personas trabajadoras en la modalidad de teletrabajo;</w:t>
      </w:r>
    </w:p>
    <w:p w14:paraId="3216A30B" w14:textId="77777777" w:rsidR="00A22F65" w:rsidRPr="00F01241" w:rsidRDefault="00A22F65" w:rsidP="006264D2">
      <w:pPr>
        <w:pStyle w:val="Texto"/>
        <w:spacing w:line="246" w:lineRule="exact"/>
        <w:ind w:left="1008" w:hanging="432"/>
      </w:pPr>
      <w:r w:rsidRPr="00F01241">
        <w:rPr>
          <w:b/>
        </w:rPr>
        <w:t>VI.</w:t>
      </w:r>
      <w:r w:rsidRPr="00F01241">
        <w:rPr>
          <w:b/>
        </w:rPr>
        <w:tab/>
      </w:r>
      <w:r w:rsidRPr="00F01241">
        <w:t>Respetar el derecho a la desconexión de las personas trabajadoras en la modalidad de teletrabajo al término de la jornada laboral;</w:t>
      </w:r>
    </w:p>
    <w:p w14:paraId="2979BD6E" w14:textId="77777777" w:rsidR="00A22F65" w:rsidRPr="00F01241" w:rsidRDefault="00A22F65" w:rsidP="006264D2">
      <w:pPr>
        <w:pStyle w:val="Texto"/>
        <w:spacing w:line="246" w:lineRule="exact"/>
        <w:ind w:left="1008" w:hanging="432"/>
      </w:pPr>
      <w:r w:rsidRPr="00F01241">
        <w:rPr>
          <w:b/>
        </w:rPr>
        <w:t>VII.</w:t>
      </w:r>
      <w:r w:rsidRPr="00F01241">
        <w:rPr>
          <w:b/>
        </w:rPr>
        <w:tab/>
      </w:r>
      <w:r w:rsidRPr="00F01241">
        <w:t>Inscribir a las personas trabajadoras en la modalidad de teletrabajo al régimen obl</w:t>
      </w:r>
      <w:r w:rsidR="00806D07" w:rsidRPr="00F01241">
        <w:t>igatorio de la seguridad social, y</w:t>
      </w:r>
    </w:p>
    <w:p w14:paraId="3E64F609" w14:textId="77777777" w:rsidR="00A22F65" w:rsidRPr="00F01241" w:rsidRDefault="00A22F65" w:rsidP="006264D2">
      <w:pPr>
        <w:pStyle w:val="Texto"/>
        <w:spacing w:line="246" w:lineRule="exact"/>
        <w:ind w:left="1008" w:hanging="432"/>
        <w:rPr>
          <w:b/>
        </w:rPr>
      </w:pPr>
      <w:r w:rsidRPr="00F01241">
        <w:rPr>
          <w:b/>
        </w:rPr>
        <w:t>VIII.</w:t>
      </w:r>
      <w:r w:rsidR="00806D07" w:rsidRPr="00F01241">
        <w:rPr>
          <w:b/>
        </w:rPr>
        <w:tab/>
      </w:r>
      <w:r w:rsidRPr="00F01241">
        <w:t>Establecer los mecanismos de capacitación y asesoría necesarios para garantizar la adaptación, aprendizaje y el uso adecuado de las tecnologías de la información de las personas trabajadoras en la modalidad de teletrabajo, con especial énfasis en aquellas que cambien de modalidad presencial a teletrabajo.</w:t>
      </w:r>
    </w:p>
    <w:p w14:paraId="423F7F47" w14:textId="77777777" w:rsidR="00A22F65" w:rsidRPr="00F01241" w:rsidRDefault="00A22F65" w:rsidP="006264D2">
      <w:pPr>
        <w:pStyle w:val="Texto"/>
        <w:spacing w:line="246" w:lineRule="exact"/>
      </w:pPr>
      <w:r w:rsidRPr="00F01241">
        <w:rPr>
          <w:b/>
        </w:rPr>
        <w:t xml:space="preserve">Artículo 330-F.- </w:t>
      </w:r>
      <w:r w:rsidRPr="00F01241">
        <w:t>Las personas trabajadoras en la modalidad de teletrabajo tienen las obligaciones especiales siguientes:</w:t>
      </w:r>
    </w:p>
    <w:p w14:paraId="19028FA0" w14:textId="77777777" w:rsidR="00A22F65" w:rsidRPr="00F01241" w:rsidRDefault="00A22F65" w:rsidP="006264D2">
      <w:pPr>
        <w:pStyle w:val="Texto"/>
        <w:spacing w:line="246" w:lineRule="exact"/>
        <w:ind w:left="1008" w:hanging="432"/>
      </w:pPr>
      <w:r w:rsidRPr="00F01241">
        <w:rPr>
          <w:b/>
        </w:rPr>
        <w:t xml:space="preserve">I. </w:t>
      </w:r>
      <w:r w:rsidRPr="00F01241">
        <w:rPr>
          <w:b/>
        </w:rPr>
        <w:tab/>
      </w:r>
      <w:r w:rsidRPr="00F01241">
        <w:t>Tener el mayor cuidado en la guarda y conservación de los equipos, materiales y útiles que reciban del patrón;</w:t>
      </w:r>
    </w:p>
    <w:p w14:paraId="124CB5E2" w14:textId="77777777" w:rsidR="00A22F65" w:rsidRPr="00F01241" w:rsidRDefault="00A22F65" w:rsidP="006264D2">
      <w:pPr>
        <w:pStyle w:val="Texto"/>
        <w:spacing w:line="246" w:lineRule="exact"/>
        <w:ind w:left="1008" w:hanging="432"/>
      </w:pPr>
      <w:r w:rsidRPr="00F01241">
        <w:rPr>
          <w:b/>
        </w:rPr>
        <w:t xml:space="preserve">II. </w:t>
      </w:r>
      <w:r w:rsidRPr="00F01241">
        <w:rPr>
          <w:b/>
        </w:rPr>
        <w:tab/>
      </w:r>
      <w:r w:rsidRPr="00F01241">
        <w:t>Informar con oportunidad sobre los costos pactados para el uso de los servicios de telecomunicaciones y del consumo de electricidad, derivados del teletrabajo;</w:t>
      </w:r>
    </w:p>
    <w:p w14:paraId="23EA60E4" w14:textId="77777777" w:rsidR="00A22F65" w:rsidRPr="00F01241" w:rsidRDefault="00A22F65" w:rsidP="006264D2">
      <w:pPr>
        <w:pStyle w:val="Texto"/>
        <w:spacing w:line="246" w:lineRule="exact"/>
        <w:ind w:left="1008" w:hanging="432"/>
      </w:pPr>
      <w:r w:rsidRPr="00F01241">
        <w:rPr>
          <w:b/>
        </w:rPr>
        <w:t xml:space="preserve">III. </w:t>
      </w:r>
      <w:r w:rsidRPr="00F01241">
        <w:rPr>
          <w:b/>
        </w:rPr>
        <w:tab/>
      </w:r>
      <w:r w:rsidRPr="00F01241">
        <w:t>Obedecer y conducirse con apego a las disposiciones en materia de seguridad y salud en el trabajo establecidas por el patrón;</w:t>
      </w:r>
    </w:p>
    <w:p w14:paraId="7193D0BC" w14:textId="77777777" w:rsidR="00A22F65" w:rsidRPr="00F01241" w:rsidRDefault="00A22F65" w:rsidP="006264D2">
      <w:pPr>
        <w:pStyle w:val="Texto"/>
        <w:spacing w:line="246" w:lineRule="exact"/>
        <w:ind w:left="1008" w:hanging="432"/>
      </w:pPr>
      <w:r w:rsidRPr="00F01241">
        <w:rPr>
          <w:b/>
        </w:rPr>
        <w:t xml:space="preserve">IV. </w:t>
      </w:r>
      <w:r w:rsidRPr="00F01241">
        <w:rPr>
          <w:b/>
        </w:rPr>
        <w:tab/>
      </w:r>
      <w:r w:rsidRPr="00F01241">
        <w:t>Atender y utilizar los mecanismos y sistemas operativos para la</w:t>
      </w:r>
      <w:r w:rsidR="00806D07" w:rsidRPr="00F01241">
        <w:t xml:space="preserve"> supervisión de sus actividades, y</w:t>
      </w:r>
    </w:p>
    <w:p w14:paraId="4EBBA831" w14:textId="77777777" w:rsidR="00A22F65" w:rsidRPr="00F01241" w:rsidRDefault="00A22F65" w:rsidP="006264D2">
      <w:pPr>
        <w:pStyle w:val="Texto"/>
        <w:spacing w:line="248" w:lineRule="exact"/>
        <w:ind w:left="1008" w:hanging="432"/>
      </w:pPr>
      <w:r w:rsidRPr="00F01241">
        <w:rPr>
          <w:b/>
        </w:rPr>
        <w:t xml:space="preserve">V. </w:t>
      </w:r>
      <w:r w:rsidRPr="00F01241">
        <w:rPr>
          <w:b/>
        </w:rPr>
        <w:tab/>
      </w:r>
      <w:r w:rsidRPr="00F01241">
        <w:t>Atender las políticas y mecanismos de protección de datos utilizados en el desempeño de sus actividades, así como las restricciones sobre su uso y almacenamiento.</w:t>
      </w:r>
    </w:p>
    <w:p w14:paraId="10304F39" w14:textId="77777777" w:rsidR="00A22F65" w:rsidRPr="00F01241" w:rsidRDefault="00A22F65" w:rsidP="006A3516">
      <w:pPr>
        <w:pStyle w:val="Texto"/>
        <w:spacing w:line="255" w:lineRule="exact"/>
      </w:pPr>
      <w:r w:rsidRPr="00F01241">
        <w:rPr>
          <w:b/>
        </w:rPr>
        <w:lastRenderedPageBreak/>
        <w:t xml:space="preserve">Artículo 330-G.- </w:t>
      </w:r>
      <w:r w:rsidRPr="00F01241">
        <w:t>El cambio en la modalidad de presencial a teletrabajo, deberá ser voluntario y establecido por escrito conforme al presente Capítulo, salvo casos de fuerza mayor debidamente acreditada.</w:t>
      </w:r>
    </w:p>
    <w:p w14:paraId="285BF502" w14:textId="77777777" w:rsidR="00A22F65" w:rsidRPr="00F01241" w:rsidRDefault="00A22F65" w:rsidP="006A3516">
      <w:pPr>
        <w:pStyle w:val="Texto"/>
        <w:spacing w:line="255" w:lineRule="exact"/>
      </w:pPr>
      <w:r w:rsidRPr="00F01241">
        <w:t>En todo caso, cuando se dé un cambio a la</w:t>
      </w:r>
      <w:r w:rsidRPr="00F01241">
        <w:rPr>
          <w:b/>
        </w:rPr>
        <w:t xml:space="preserve"> </w:t>
      </w:r>
      <w:r w:rsidRPr="00F01241">
        <w:t>modalidad de teletrabajo las partes tendrán el</w:t>
      </w:r>
      <w:r w:rsidRPr="00F01241">
        <w:rPr>
          <w:b/>
        </w:rPr>
        <w:t xml:space="preserve"> </w:t>
      </w:r>
      <w:r w:rsidRPr="00F01241">
        <w:t>derecho de reversibilidad a la modalidad presencial, para lo cual podrán pactar los mecanismos, procesos y tiempos necesarios para hacer válida su voluntad de retorno a dicha modalidad.</w:t>
      </w:r>
    </w:p>
    <w:p w14:paraId="6AD30326" w14:textId="77777777" w:rsidR="00A22F65" w:rsidRPr="00F01241" w:rsidRDefault="00A22F65" w:rsidP="006A3516">
      <w:pPr>
        <w:pStyle w:val="Texto"/>
        <w:spacing w:line="255" w:lineRule="exact"/>
      </w:pPr>
      <w:r w:rsidRPr="00F01241">
        <w:rPr>
          <w:b/>
        </w:rPr>
        <w:t xml:space="preserve">Artículo 330-H.- </w:t>
      </w:r>
      <w:r w:rsidRPr="00F01241">
        <w:t>El patrón debe promover el equilibrio de la relación laboral de las personas trabajadoras en la modalidad de teletrabajo, a fin de que gocen de un trabajo digno o decente y de igualdad de trato en cuanto a remuneración, capacitación, formación, seguridad social, acceso a mejores oportunidades laborales y demás condiciones que ampara el artículo 2o. de la presente Ley a los trabajadores presenciales que prestan sus servicios en la sede de la empresa. Asimismo, deberá observar una perspectiva de género que permita conciliar la vida personal y la disponibilidad de las personas trabajadoras bajo la modalidad de teletrabajo en la jornada laboral.</w:t>
      </w:r>
    </w:p>
    <w:p w14:paraId="3C2CB633" w14:textId="77777777" w:rsidR="00A22F65" w:rsidRPr="00F01241" w:rsidRDefault="00A22F65" w:rsidP="006A3516">
      <w:pPr>
        <w:pStyle w:val="Texto"/>
        <w:spacing w:line="255" w:lineRule="exact"/>
      </w:pPr>
      <w:r w:rsidRPr="00F01241">
        <w:rPr>
          <w:b/>
        </w:rPr>
        <w:t xml:space="preserve">Artículo 330-I.- </w:t>
      </w:r>
      <w:r w:rsidRPr="00F01241">
        <w:t>Los mecanismos, sistemas operativos y cualquier tecnología utilizada para supervisar el teletrabajo deberán ser proporcionales a su objetivo, garantizando el derecho a la intimidad de las personas trabajadoras bajo la modalidad de teletrabajo, y respetando el marco jurídico aplicable en materia de protección de datos personales.</w:t>
      </w:r>
    </w:p>
    <w:p w14:paraId="1A56A3DD" w14:textId="77777777" w:rsidR="00A22F65" w:rsidRPr="00F01241" w:rsidRDefault="00A22F65" w:rsidP="006A3516">
      <w:pPr>
        <w:pStyle w:val="Texto"/>
        <w:spacing w:line="255" w:lineRule="exact"/>
      </w:pPr>
      <w:r w:rsidRPr="00F01241">
        <w:t>Solamente podrán utilizarse cámaras de video y micrófonos para supervisar el teletrabajo de manera extraordinaria, o cuando la naturaleza de las funciones desempeñadas por la persona trabajadora bajo la modalidad de teletrabajo lo requiera.</w:t>
      </w:r>
    </w:p>
    <w:p w14:paraId="08D906E4" w14:textId="77777777" w:rsidR="00A22F65" w:rsidRPr="004F6F02" w:rsidRDefault="00A22F65" w:rsidP="006A3516">
      <w:pPr>
        <w:pStyle w:val="Texto"/>
        <w:spacing w:line="255" w:lineRule="exact"/>
      </w:pPr>
      <w:r w:rsidRPr="00F01241">
        <w:rPr>
          <w:b/>
        </w:rPr>
        <w:t xml:space="preserve">Artículo 330-J.- </w:t>
      </w:r>
      <w:r w:rsidRPr="00F01241">
        <w:t>Las condiciones especiales de seguridad y salud para los trabajos desarrollados al amparo del presente Capítulo serán establecidas por la Secretaría del Trabajo y Previsión Social en una Norma Oficial Mexicana, misma que deberá considerar a los factores ergonómicos</w:t>
      </w:r>
      <w:r w:rsidRPr="004F6F02">
        <w:t>, psicosociales, y otros riesgos que pudieran causar efectos adversos para la vida, integridad física o salud de las personas trabajadoras que se desempeñen en la modalidad de teletrabajo.</w:t>
      </w:r>
    </w:p>
    <w:p w14:paraId="08EA15C0" w14:textId="77777777" w:rsidR="00A22F65" w:rsidRPr="004F6F02" w:rsidRDefault="00A22F65" w:rsidP="006A3516">
      <w:pPr>
        <w:pStyle w:val="Texto"/>
        <w:spacing w:line="255" w:lineRule="exact"/>
      </w:pPr>
      <w:r w:rsidRPr="004F6F02">
        <w:rPr>
          <w:b/>
        </w:rPr>
        <w:t xml:space="preserve">Artículo 330-K.- </w:t>
      </w:r>
      <w:r w:rsidRPr="004F6F02">
        <w:t>Los Inspectores del Trabajo tienen las atribuciones y deberes especiales siguientes:</w:t>
      </w:r>
    </w:p>
    <w:p w14:paraId="17510DB7" w14:textId="77777777" w:rsidR="00A22F65" w:rsidRPr="004F6F02" w:rsidRDefault="00A22F65" w:rsidP="006A3516">
      <w:pPr>
        <w:pStyle w:val="Texto"/>
        <w:spacing w:line="255" w:lineRule="exact"/>
        <w:ind w:left="1008" w:hanging="432"/>
      </w:pPr>
      <w:r w:rsidRPr="004F6F02">
        <w:rPr>
          <w:b/>
        </w:rPr>
        <w:t xml:space="preserve">I. </w:t>
      </w:r>
      <w:r w:rsidRPr="004F6F02">
        <w:rPr>
          <w:b/>
        </w:rPr>
        <w:tab/>
      </w:r>
      <w:r w:rsidRPr="004F6F02">
        <w:t>Comprobar que los patrones lleven registro de los insumos entregados a las personas trabajadoras en la modalidad de teletrabajo, en cumplimiento a las obligaciones de seguridad y salud en el trabajo;</w:t>
      </w:r>
    </w:p>
    <w:p w14:paraId="1B87EA58" w14:textId="77777777" w:rsidR="00A22F65" w:rsidRPr="004F6F02" w:rsidRDefault="00A22F65" w:rsidP="006A3516">
      <w:pPr>
        <w:pStyle w:val="Texto"/>
        <w:spacing w:line="255" w:lineRule="exact"/>
        <w:ind w:left="1008" w:hanging="432"/>
      </w:pPr>
      <w:r w:rsidRPr="004F6F02">
        <w:rPr>
          <w:b/>
        </w:rPr>
        <w:t xml:space="preserve">II. </w:t>
      </w:r>
      <w:r w:rsidRPr="004F6F02">
        <w:rPr>
          <w:b/>
        </w:rPr>
        <w:tab/>
      </w:r>
      <w:r w:rsidRPr="004F6F02">
        <w:t>Vigilar que los salarios no sean inferiores a los que se paguen en la empresa al trabajador presencial con funciones iguales o similares;</w:t>
      </w:r>
    </w:p>
    <w:p w14:paraId="4835E2AC" w14:textId="77777777" w:rsidR="00A22F65" w:rsidRPr="004F6F02" w:rsidRDefault="00A22F65" w:rsidP="006A3516">
      <w:pPr>
        <w:pStyle w:val="Texto"/>
        <w:spacing w:line="255" w:lineRule="exact"/>
        <w:ind w:left="1008" w:hanging="432"/>
      </w:pPr>
      <w:r w:rsidRPr="004F6F02">
        <w:rPr>
          <w:b/>
        </w:rPr>
        <w:t xml:space="preserve">III. </w:t>
      </w:r>
      <w:r w:rsidRPr="004F6F02">
        <w:rPr>
          <w:b/>
        </w:rPr>
        <w:tab/>
      </w:r>
      <w:r w:rsidRPr="004F6F02">
        <w:t>Constatar el debido cumplimiento de las obligaciones especiales establecidas en el presente Capítulo.</w:t>
      </w:r>
    </w:p>
    <w:p w14:paraId="5645BCDF" w14:textId="77777777" w:rsidR="00A22F65" w:rsidRPr="004F6F02" w:rsidRDefault="00A22F65" w:rsidP="006A3516">
      <w:pPr>
        <w:pStyle w:val="ANOTACION"/>
        <w:spacing w:line="255" w:lineRule="exact"/>
      </w:pPr>
      <w:r w:rsidRPr="004F6F02">
        <w:t>Transitorios</w:t>
      </w:r>
    </w:p>
    <w:p w14:paraId="4C6B8F6D" w14:textId="77777777" w:rsidR="00A22F65" w:rsidRPr="004F6F02" w:rsidRDefault="00A22F65" w:rsidP="006A3516">
      <w:pPr>
        <w:pStyle w:val="Texto"/>
        <w:spacing w:line="254" w:lineRule="exact"/>
      </w:pPr>
      <w:r w:rsidRPr="004F6F02">
        <w:rPr>
          <w:b/>
        </w:rPr>
        <w:t xml:space="preserve">Primero.- </w:t>
      </w:r>
      <w:r w:rsidRPr="004F6F02">
        <w:t xml:space="preserve">El presente Decreto entrará en vigor el día siguiente al de su publicación en el Diario Oficial </w:t>
      </w:r>
      <w:r w:rsidR="00CC2061">
        <w:t xml:space="preserve"> </w:t>
      </w:r>
      <w:r w:rsidRPr="004F6F02">
        <w:t>de la Federación.</w:t>
      </w:r>
    </w:p>
    <w:p w14:paraId="556A2F53" w14:textId="77777777" w:rsidR="00A22F65" w:rsidRPr="004F6F02" w:rsidRDefault="00A22F65" w:rsidP="006A3516">
      <w:pPr>
        <w:pStyle w:val="Texto"/>
        <w:spacing w:line="254" w:lineRule="exact"/>
      </w:pPr>
      <w:r w:rsidRPr="004F6F02">
        <w:rPr>
          <w:b/>
        </w:rPr>
        <w:t xml:space="preserve">Segundo.- </w:t>
      </w:r>
      <w:r w:rsidRPr="004F6F02">
        <w:t xml:space="preserve">El Poder Ejecutivo Federal dispondrá de un plazo de dieciocho meses contados a partir de la entrada en vigor del presente Decreto, para publicar una Norma Oficial Mexicana que rija las obligaciones en materia de seguridad y salud en el trabajo para el teletrabajo, de conformidad con lo establecido </w:t>
      </w:r>
      <w:r w:rsidR="00CC2061">
        <w:t xml:space="preserve"> </w:t>
      </w:r>
      <w:r w:rsidRPr="004F6F02">
        <w:t>en el artículo 330-J.</w:t>
      </w:r>
    </w:p>
    <w:p w14:paraId="65A65E1D" w14:textId="77777777" w:rsidR="00A22F65" w:rsidRPr="004F6F02" w:rsidRDefault="00A22F65" w:rsidP="006A3516">
      <w:pPr>
        <w:pStyle w:val="Texto"/>
        <w:spacing w:line="254" w:lineRule="exact"/>
      </w:pPr>
      <w:r w:rsidRPr="00F9534F">
        <w:t>Ciudad de México, a 9 de diciembre de 2020.-</w:t>
      </w:r>
      <w:r w:rsidRPr="004F6F02">
        <w:t xml:space="preserve"> Dip. </w:t>
      </w:r>
      <w:r w:rsidRPr="00F9534F">
        <w:rPr>
          <w:b/>
        </w:rPr>
        <w:t>Dulce María Sauri Riancho</w:t>
      </w:r>
      <w:r w:rsidRPr="004F6F02">
        <w:t xml:space="preserve">, Presidenta.- Sen. </w:t>
      </w:r>
      <w:r w:rsidRPr="00F9534F">
        <w:rPr>
          <w:b/>
        </w:rPr>
        <w:t>Oscar Eduardo Ramírez Aguilar</w:t>
      </w:r>
      <w:r w:rsidRPr="004F6F02">
        <w:t xml:space="preserve">, Presidente.- Dip. </w:t>
      </w:r>
      <w:r w:rsidRPr="00F9534F">
        <w:rPr>
          <w:b/>
        </w:rPr>
        <w:t>Julieta Macías Rábago</w:t>
      </w:r>
      <w:r w:rsidRPr="004F6F02">
        <w:t xml:space="preserve">, Secretaria.- Sen. </w:t>
      </w:r>
      <w:r w:rsidRPr="00F9534F">
        <w:rPr>
          <w:b/>
        </w:rPr>
        <w:t>Lilia Margarita Valdez Martínez</w:t>
      </w:r>
      <w:r w:rsidRPr="004F6F02">
        <w:t>, Secretaria.- Rúbricas.</w:t>
      </w:r>
      <w:r w:rsidRPr="004F6F02">
        <w:rPr>
          <w:b/>
        </w:rPr>
        <w:t>"</w:t>
      </w:r>
    </w:p>
    <w:p w14:paraId="3A756C02" w14:textId="77777777" w:rsidR="00CC2061" w:rsidRDefault="00A22F65" w:rsidP="006A3516">
      <w:pPr>
        <w:pStyle w:val="Texto"/>
        <w:spacing w:line="255" w:lineRule="exact"/>
        <w:rPr>
          <w:bCs/>
          <w:lang w:eastAsia="es-MX"/>
        </w:rPr>
      </w:pPr>
      <w:r w:rsidRPr="004F6F02">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szCs w:val="18"/>
        </w:rPr>
        <w:t>a</w:t>
      </w:r>
      <w:r w:rsidR="006A3516">
        <w:rPr>
          <w:szCs w:val="18"/>
        </w:rPr>
        <w:t xml:space="preserve"> 6 de enero de 2021</w:t>
      </w:r>
      <w:r w:rsidRPr="000834D4">
        <w:t xml:space="preserve">.- </w:t>
      </w:r>
      <w:r w:rsidRPr="00455616">
        <w:rPr>
          <w:b/>
          <w:lang w:eastAsia="es-MX"/>
        </w:rPr>
        <w:t>Andrés Manuel López Obrador</w:t>
      </w:r>
      <w:r w:rsidRPr="00455616">
        <w:t xml:space="preserve">.- Rúbrica.- </w:t>
      </w:r>
      <w:r w:rsidRPr="00455616">
        <w:rPr>
          <w:lang w:eastAsia="es-MX"/>
        </w:rPr>
        <w:t xml:space="preserve">La Secretaria de Gobernación, </w:t>
      </w:r>
      <w:r w:rsidRPr="00722E28">
        <w:rPr>
          <w:lang w:eastAsia="es-MX"/>
        </w:rPr>
        <w:t>Dra.</w:t>
      </w:r>
      <w:r w:rsidRPr="00740A44">
        <w:rPr>
          <w:b/>
          <w:lang w:eastAsia="es-MX"/>
        </w:rPr>
        <w:t xml:space="preserve"> </w:t>
      </w:r>
      <w:r w:rsidRPr="00740A44">
        <w:rPr>
          <w:b/>
        </w:rPr>
        <w:t>Olga</w:t>
      </w:r>
      <w:r w:rsidRPr="007D7B94">
        <w:rPr>
          <w:b/>
        </w:rPr>
        <w:t xml:space="preserve"> María del Carmen Sánchez Cordero Dávila</w:t>
      </w:r>
      <w:r>
        <w:t>.-</w:t>
      </w:r>
      <w:r w:rsidRPr="00455616">
        <w:rPr>
          <w:bCs/>
          <w:lang w:eastAsia="es-MX"/>
        </w:rPr>
        <w:t xml:space="preserve"> Rúbrica.</w:t>
      </w:r>
    </w:p>
    <w:sectPr w:rsidR="00CC2061" w:rsidSect="001A4305">
      <w:headerReference w:type="even" r:id="rId7"/>
      <w:headerReference w:type="default" r:id="rId8"/>
      <w:pgSz w:w="12240" w:h="15840" w:code="1"/>
      <w:pgMar w:top="1152" w:right="1699" w:bottom="1296" w:left="1699" w:header="706" w:footer="706" w:gutter="0"/>
      <w:pgNumType w:start="3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5217" w14:textId="77777777" w:rsidR="00563D04" w:rsidRDefault="00563D04">
      <w:r>
        <w:separator/>
      </w:r>
    </w:p>
  </w:endnote>
  <w:endnote w:type="continuationSeparator" w:id="0">
    <w:p w14:paraId="7CDB87D4" w14:textId="77777777" w:rsidR="00563D04" w:rsidRDefault="0056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Palacio (WN)">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62F9B" w14:textId="77777777" w:rsidR="00563D04" w:rsidRDefault="00563D04">
      <w:r>
        <w:separator/>
      </w:r>
    </w:p>
  </w:footnote>
  <w:footnote w:type="continuationSeparator" w:id="0">
    <w:p w14:paraId="154C7FC1" w14:textId="77777777" w:rsidR="00563D04" w:rsidRDefault="0056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C1D1" w14:textId="77777777" w:rsidR="00563D04" w:rsidRPr="00CC2061" w:rsidRDefault="00563D04" w:rsidP="006264D2">
    <w:pPr>
      <w:pStyle w:val="Fechas"/>
      <w:rPr>
        <w:rFonts w:cs="Times New Roman"/>
      </w:rPr>
    </w:pPr>
    <w:r w:rsidRPr="00CC2061">
      <w:rPr>
        <w:rFonts w:cs="Times New Roman"/>
      </w:rPr>
      <w:tab/>
      <w:t>DIARIO OFICIAL</w:t>
    </w:r>
    <w:r w:rsidRPr="00CC2061">
      <w:rPr>
        <w:rFonts w:cs="Times New Roman"/>
      </w:rPr>
      <w:tab/>
      <w:t>Lunes 11 de enero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B13F" w14:textId="77777777" w:rsidR="00563D04" w:rsidRPr="00CC2061" w:rsidRDefault="00563D04" w:rsidP="006264D2">
    <w:pPr>
      <w:pStyle w:val="Fechas"/>
      <w:rPr>
        <w:rFonts w:cs="Times New Roman"/>
      </w:rPr>
    </w:pPr>
    <w:r w:rsidRPr="00CC2061">
      <w:rPr>
        <w:rFonts w:cs="Times New Roman"/>
      </w:rPr>
      <w:t>Lunes 11 de enero de 2021</w:t>
    </w:r>
    <w:r w:rsidRPr="00CC2061">
      <w:rPr>
        <w:rFonts w:cs="Times New Roman"/>
      </w:rPr>
      <w:tab/>
      <w:t>DIARIO OFICIAL</w:t>
    </w:r>
    <w:r w:rsidRPr="00CC2061">
      <w:rPr>
        <w:rFonts w:cs="Times New Roman"/>
      </w:rPr>
      <w:tab/>
    </w:r>
    <w:r w:rsidR="00CC2061">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65"/>
    <w:rsid w:val="000069C5"/>
    <w:rsid w:val="000153D5"/>
    <w:rsid w:val="0004244C"/>
    <w:rsid w:val="000657A7"/>
    <w:rsid w:val="000756A2"/>
    <w:rsid w:val="00083B96"/>
    <w:rsid w:val="00084052"/>
    <w:rsid w:val="00085CFF"/>
    <w:rsid w:val="00090755"/>
    <w:rsid w:val="000919EC"/>
    <w:rsid w:val="000934C4"/>
    <w:rsid w:val="000A5526"/>
    <w:rsid w:val="000A588B"/>
    <w:rsid w:val="000B42E5"/>
    <w:rsid w:val="000C50D4"/>
    <w:rsid w:val="000F0FA3"/>
    <w:rsid w:val="000F706A"/>
    <w:rsid w:val="0010703B"/>
    <w:rsid w:val="001303A7"/>
    <w:rsid w:val="00140A5C"/>
    <w:rsid w:val="00151580"/>
    <w:rsid w:val="00155A7E"/>
    <w:rsid w:val="001574EC"/>
    <w:rsid w:val="001642EF"/>
    <w:rsid w:val="00176B02"/>
    <w:rsid w:val="001A4305"/>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782D"/>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45C3"/>
    <w:rsid w:val="004652D9"/>
    <w:rsid w:val="00465E99"/>
    <w:rsid w:val="004A7426"/>
    <w:rsid w:val="004B2F2C"/>
    <w:rsid w:val="004C49C6"/>
    <w:rsid w:val="004D4A72"/>
    <w:rsid w:val="004D4F50"/>
    <w:rsid w:val="004E6B1F"/>
    <w:rsid w:val="004E77FB"/>
    <w:rsid w:val="004E7904"/>
    <w:rsid w:val="004F3FE9"/>
    <w:rsid w:val="00512CDB"/>
    <w:rsid w:val="00514993"/>
    <w:rsid w:val="00534337"/>
    <w:rsid w:val="0053581A"/>
    <w:rsid w:val="00535845"/>
    <w:rsid w:val="005438AB"/>
    <w:rsid w:val="0054733E"/>
    <w:rsid w:val="0055349C"/>
    <w:rsid w:val="00563D04"/>
    <w:rsid w:val="00566608"/>
    <w:rsid w:val="005A0268"/>
    <w:rsid w:val="005C4019"/>
    <w:rsid w:val="005C75DE"/>
    <w:rsid w:val="005D7D14"/>
    <w:rsid w:val="005E5B4E"/>
    <w:rsid w:val="005F7A7B"/>
    <w:rsid w:val="006231E1"/>
    <w:rsid w:val="006264D2"/>
    <w:rsid w:val="00627360"/>
    <w:rsid w:val="00627D1A"/>
    <w:rsid w:val="0063495E"/>
    <w:rsid w:val="00634C63"/>
    <w:rsid w:val="006371F8"/>
    <w:rsid w:val="00653980"/>
    <w:rsid w:val="00656CFF"/>
    <w:rsid w:val="006711A8"/>
    <w:rsid w:val="00674139"/>
    <w:rsid w:val="00681BC5"/>
    <w:rsid w:val="00691836"/>
    <w:rsid w:val="0069357B"/>
    <w:rsid w:val="00697B7C"/>
    <w:rsid w:val="006A3516"/>
    <w:rsid w:val="006B7539"/>
    <w:rsid w:val="006D2E40"/>
    <w:rsid w:val="006D4396"/>
    <w:rsid w:val="006E2487"/>
    <w:rsid w:val="006E4EE3"/>
    <w:rsid w:val="006E66EC"/>
    <w:rsid w:val="0070415B"/>
    <w:rsid w:val="00711E28"/>
    <w:rsid w:val="00716398"/>
    <w:rsid w:val="00717A6D"/>
    <w:rsid w:val="00724703"/>
    <w:rsid w:val="00735E9D"/>
    <w:rsid w:val="00737435"/>
    <w:rsid w:val="00741ABD"/>
    <w:rsid w:val="00746FC8"/>
    <w:rsid w:val="00756B5E"/>
    <w:rsid w:val="007578BE"/>
    <w:rsid w:val="007814FA"/>
    <w:rsid w:val="00797AB4"/>
    <w:rsid w:val="007A0956"/>
    <w:rsid w:val="007D00B8"/>
    <w:rsid w:val="007D00FB"/>
    <w:rsid w:val="007D286A"/>
    <w:rsid w:val="00806D07"/>
    <w:rsid w:val="00827CE1"/>
    <w:rsid w:val="0083080F"/>
    <w:rsid w:val="008571C3"/>
    <w:rsid w:val="008651ED"/>
    <w:rsid w:val="00866A97"/>
    <w:rsid w:val="00875A59"/>
    <w:rsid w:val="00886BC0"/>
    <w:rsid w:val="0089558E"/>
    <w:rsid w:val="008A23F3"/>
    <w:rsid w:val="008A2F5B"/>
    <w:rsid w:val="008A6893"/>
    <w:rsid w:val="008B5BD2"/>
    <w:rsid w:val="008D17A5"/>
    <w:rsid w:val="008E35DF"/>
    <w:rsid w:val="008F7A18"/>
    <w:rsid w:val="00913D77"/>
    <w:rsid w:val="009167A0"/>
    <w:rsid w:val="009200A2"/>
    <w:rsid w:val="00921D52"/>
    <w:rsid w:val="009329FB"/>
    <w:rsid w:val="00945F33"/>
    <w:rsid w:val="00983653"/>
    <w:rsid w:val="009932CA"/>
    <w:rsid w:val="009A7654"/>
    <w:rsid w:val="009C02DA"/>
    <w:rsid w:val="009E1AC6"/>
    <w:rsid w:val="009E3B35"/>
    <w:rsid w:val="009E63EA"/>
    <w:rsid w:val="009F050F"/>
    <w:rsid w:val="00A22F65"/>
    <w:rsid w:val="00A31E9B"/>
    <w:rsid w:val="00A333DC"/>
    <w:rsid w:val="00A53D31"/>
    <w:rsid w:val="00A73F8A"/>
    <w:rsid w:val="00A76032"/>
    <w:rsid w:val="00A76EBB"/>
    <w:rsid w:val="00A8099D"/>
    <w:rsid w:val="00A81D62"/>
    <w:rsid w:val="00A84922"/>
    <w:rsid w:val="00A90C04"/>
    <w:rsid w:val="00AA362F"/>
    <w:rsid w:val="00AD54E0"/>
    <w:rsid w:val="00B00632"/>
    <w:rsid w:val="00B06810"/>
    <w:rsid w:val="00B14C29"/>
    <w:rsid w:val="00B170E8"/>
    <w:rsid w:val="00B3769E"/>
    <w:rsid w:val="00B63531"/>
    <w:rsid w:val="00B7008A"/>
    <w:rsid w:val="00B717B3"/>
    <w:rsid w:val="00BA25FB"/>
    <w:rsid w:val="00BF091C"/>
    <w:rsid w:val="00C01B5D"/>
    <w:rsid w:val="00C064BA"/>
    <w:rsid w:val="00C258E4"/>
    <w:rsid w:val="00C406AB"/>
    <w:rsid w:val="00C461BF"/>
    <w:rsid w:val="00C54322"/>
    <w:rsid w:val="00C72F0B"/>
    <w:rsid w:val="00C9060E"/>
    <w:rsid w:val="00C96371"/>
    <w:rsid w:val="00CA2FDC"/>
    <w:rsid w:val="00CA3BBA"/>
    <w:rsid w:val="00CC0602"/>
    <w:rsid w:val="00CC2061"/>
    <w:rsid w:val="00CC39A6"/>
    <w:rsid w:val="00CC71C5"/>
    <w:rsid w:val="00CD6850"/>
    <w:rsid w:val="00CE67E8"/>
    <w:rsid w:val="00CF6193"/>
    <w:rsid w:val="00D04785"/>
    <w:rsid w:val="00D32C7D"/>
    <w:rsid w:val="00D34588"/>
    <w:rsid w:val="00D3478E"/>
    <w:rsid w:val="00D42FD2"/>
    <w:rsid w:val="00D54C2F"/>
    <w:rsid w:val="00D6067E"/>
    <w:rsid w:val="00D64953"/>
    <w:rsid w:val="00D71944"/>
    <w:rsid w:val="00D87572"/>
    <w:rsid w:val="00DE4C7A"/>
    <w:rsid w:val="00DF6036"/>
    <w:rsid w:val="00DF6BC3"/>
    <w:rsid w:val="00E21F6A"/>
    <w:rsid w:val="00E240C2"/>
    <w:rsid w:val="00E30B22"/>
    <w:rsid w:val="00E34E43"/>
    <w:rsid w:val="00E3798A"/>
    <w:rsid w:val="00E460F3"/>
    <w:rsid w:val="00E50177"/>
    <w:rsid w:val="00E5027B"/>
    <w:rsid w:val="00E5626A"/>
    <w:rsid w:val="00E772E5"/>
    <w:rsid w:val="00E82585"/>
    <w:rsid w:val="00EA0ABD"/>
    <w:rsid w:val="00EA46E7"/>
    <w:rsid w:val="00EB096D"/>
    <w:rsid w:val="00EB3C2A"/>
    <w:rsid w:val="00EC2C40"/>
    <w:rsid w:val="00EC3E4C"/>
    <w:rsid w:val="00EE6353"/>
    <w:rsid w:val="00EF1962"/>
    <w:rsid w:val="00EF226B"/>
    <w:rsid w:val="00F00937"/>
    <w:rsid w:val="00F01241"/>
    <w:rsid w:val="00F22399"/>
    <w:rsid w:val="00F315C9"/>
    <w:rsid w:val="00F42E31"/>
    <w:rsid w:val="00F4337A"/>
    <w:rsid w:val="00F51E5E"/>
    <w:rsid w:val="00F64B32"/>
    <w:rsid w:val="00F70C4B"/>
    <w:rsid w:val="00F7138B"/>
    <w:rsid w:val="00F74C7D"/>
    <w:rsid w:val="00F808C0"/>
    <w:rsid w:val="00F83712"/>
    <w:rsid w:val="00F85CA3"/>
    <w:rsid w:val="00F9201C"/>
    <w:rsid w:val="00FA672D"/>
    <w:rsid w:val="00FB7A1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87FE46"/>
  <w15:chartTrackingRefBased/>
  <w15:docId w15:val="{3DE75863-4B90-AA47-B122-C9374BA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deglobo">
    <w:name w:val="Balloon Text"/>
    <w:basedOn w:val="Normal"/>
    <w:link w:val="TextodegloboCar"/>
    <w:rsid w:val="004645C3"/>
    <w:rPr>
      <w:rFonts w:ascii="Segoe UI" w:hAnsi="Segoe UI" w:cs="Segoe UI"/>
      <w:sz w:val="18"/>
      <w:szCs w:val="18"/>
    </w:rPr>
  </w:style>
  <w:style w:type="character" w:customStyle="1" w:styleId="TextodegloboCar">
    <w:name w:val="Texto de globo Car"/>
    <w:link w:val="Textodeglobo"/>
    <w:rsid w:val="004645C3"/>
    <w:rPr>
      <w:rFonts w:ascii="Segoe UI" w:hAnsi="Segoe UI" w:cs="Segoe UI"/>
      <w:sz w:val="18"/>
      <w:szCs w:val="18"/>
      <w:lang w:eastAsia="es-ES"/>
    </w:rPr>
  </w:style>
  <w:style w:type="paragraph" w:customStyle="1" w:styleId="Sumario">
    <w:name w:val="Sumario"/>
    <w:basedOn w:val="Normal"/>
    <w:rsid w:val="00CC2061"/>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CC2061"/>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3</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2021-01-09T00:54:00Z</cp:lastPrinted>
  <dcterms:created xsi:type="dcterms:W3CDTF">2021-01-11T13:51:00Z</dcterms:created>
  <dcterms:modified xsi:type="dcterms:W3CDTF">2021-01-11T13:51:00Z</dcterms:modified>
</cp:coreProperties>
</file>